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8C" w:rsidRPr="00805A8C" w:rsidRDefault="00805A8C" w:rsidP="00805A8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Виплата</w:t>
      </w:r>
      <w:proofErr w:type="spellEnd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особам з </w:t>
      </w:r>
      <w:proofErr w:type="spellStart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інвалідністю</w:t>
      </w:r>
      <w:proofErr w:type="spellEnd"/>
      <w:r w:rsidR="0090255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компенсації</w:t>
      </w:r>
      <w:proofErr w:type="spellEnd"/>
      <w:r w:rsidR="0090255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замість</w:t>
      </w:r>
      <w:proofErr w:type="spellEnd"/>
      <w:r w:rsidR="0090255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gramStart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санаторно-курортного</w:t>
      </w:r>
      <w:proofErr w:type="gramEnd"/>
      <w:r w:rsidR="0090255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05A8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лікування</w:t>
      </w:r>
      <w:proofErr w:type="spellEnd"/>
    </w:p>
    <w:p w:rsidR="008F6B8D" w:rsidRPr="009509B8" w:rsidRDefault="008F6B8D" w:rsidP="00805A8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Прес-реліз</w:t>
      </w:r>
    </w:p>
    <w:p w:rsidR="008F6B8D" w:rsidRPr="009509B8" w:rsidRDefault="009509B8" w:rsidP="008F6B8D">
      <w:pPr>
        <w:spacing w:after="0"/>
        <w:ind w:right="2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Чернігівське обласне відділення </w:t>
      </w:r>
      <w:r w:rsidR="008F6B8D" w:rsidRPr="008F6B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Фонду соціального захисту інвалідів</w:t>
      </w:r>
    </w:p>
    <w:p w:rsidR="008F6B8D" w:rsidRPr="008F6B8D" w:rsidRDefault="008F6B8D" w:rsidP="008F6B8D">
      <w:pPr>
        <w:tabs>
          <w:tab w:val="left" w:pos="15720"/>
        </w:tabs>
        <w:spacing w:after="0"/>
        <w:ind w:right="23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 w:rsidRPr="008F6B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щодо виплати особам з інвалідністю компенсації замість санаторно-курортного лікування в межах бюджетної програми КПКВК 2507030 «Заходи</w:t>
      </w:r>
    </w:p>
    <w:p w:rsidR="008F6B8D" w:rsidRPr="00F855D3" w:rsidRDefault="008F6B8D" w:rsidP="008F6B8D">
      <w:pPr>
        <w:tabs>
          <w:tab w:val="left" w:pos="15720"/>
        </w:tabs>
        <w:spacing w:after="0"/>
        <w:ind w:right="2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8F6B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із соціальної, трудової та професійної реабілітації інвалідів»</w:t>
      </w:r>
    </w:p>
    <w:p w:rsidR="008F6B8D" w:rsidRPr="00F855D3" w:rsidRDefault="008F6B8D" w:rsidP="008F6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F855D3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 </w:t>
      </w:r>
    </w:p>
    <w:p w:rsidR="008F6B8D" w:rsidRPr="0090255D" w:rsidRDefault="009509B8" w:rsidP="009025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</w:pP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Чернігівське обласне відділення 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Фонд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у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соціального захисту інвалідів відповідно до Закону України «Про Державний бюджет України на 201</w:t>
      </w:r>
      <w:r w:rsidR="0045336C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8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рік» є відповідальним виконавцем бюджетної програми КПКВК 2507030 «Заходи із соціальної, трудової та професійної реабілітації інвалідів».</w:t>
      </w:r>
    </w:p>
    <w:p w:rsidR="009509B8" w:rsidRPr="0090255D" w:rsidRDefault="008F6B8D" w:rsidP="009025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</w:pP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Виплата грошової компенсації за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мість санаторно-курортної путівки та вартості самостійного санаторно-курортного лікування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ос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і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б з інвалідністю проводиться відповідно до Порядку, 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затвердженому постановами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Кабінету Міністрів України від 07.02.</w:t>
      </w:r>
      <w:r w:rsidR="00B80E72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20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07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р.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№15</w:t>
      </w:r>
      <w:r w:rsidR="00B80E72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0 та № 785 від 17.06.2004</w:t>
      </w:r>
      <w:r w:rsidR="0045336C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р (зі змінами),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на підставі медичних рекомендацій відповідно до законодавства, що визначає право особи з інвалідністю на безоплатне забезпечення санаторно-курортним лікуванням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.</w:t>
      </w:r>
      <w:r w:rsidR="0045336C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Виплата здійснюється 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структурним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и підрозділами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з питань соціального захисту населення районних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держадміністрацій та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міськ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их рад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за місцем перебування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осіб з інвалідністю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на обліку для забезпечення санаторно-курортним лікуванням у розмірах</w:t>
      </w:r>
      <w:r w:rsidR="009509B8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, відповідно Постанови № 150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: особам з інвалідністю I і II груп - 75 відсотків, III групи - 50 відсотків розміру середньої варт</w:t>
      </w:r>
      <w:r w:rsidR="009509B8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ості путівки;</w:t>
      </w:r>
      <w:r w:rsidR="00CC212A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відповідно Постанови № 7</w:t>
      </w:r>
      <w:r w:rsidR="009509B8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85: особам з інвалідністю I і II груп - 100 відсотків, III групи - 75 відсотків розміру середньої вартості путівки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.</w:t>
      </w:r>
    </w:p>
    <w:p w:rsidR="005923DF" w:rsidRPr="0090255D" w:rsidRDefault="0045336C" w:rsidP="0090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С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ередня вартість санаторно-курортної путівки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для виплати грошової компенсації замість санаторно-курортної путівки в межах обсягу бюджетних коштів, виділених відповідно до Закону України «Про Державний бюджет України на 201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8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рік»,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становить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4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81</w:t>
      </w:r>
      <w:r w:rsidR="005923DF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грн.</w:t>
      </w:r>
    </w:p>
    <w:p w:rsidR="008F6B8D" w:rsidRPr="0090255D" w:rsidRDefault="008F6B8D" w:rsidP="009025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</w:pP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Грошова компенсація за путівку виплачуєтьс</w:t>
      </w:r>
      <w:r w:rsidR="00CC212A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я особі з інвалідністю, якщо вона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упродовж попередніх трьох календарних років</w:t>
      </w:r>
      <w:r w:rsidR="009D04EB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( відповідно до постанови № 150) та двох календарних років (відповідно до постанови № 785)</w:t>
      </w: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не одержува</w:t>
      </w:r>
      <w:r w:rsidR="00CC212A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ла</w:t>
      </w:r>
      <w:bookmarkStart w:id="0" w:name="_GoBack"/>
      <w:bookmarkEnd w:id="0"/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безоплатної санаторно-курортної путівки (не рахуючи рік, коли особа з </w:t>
      </w:r>
      <w:r w:rsidR="009509B8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інвалідністю звернулася за нею).</w:t>
      </w:r>
    </w:p>
    <w:p w:rsidR="009D04EB" w:rsidRPr="0090255D" w:rsidRDefault="008F6B8D" w:rsidP="009025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</w:pP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Витрати, пов'язані з виплатою грошової компенсації за путівку та за самостійне лікування, особам з інвалідністю, які перебувають на обліку для забезпечення санаторно-курортним лікуванням, покриваються за рахунок коштів державного бюджету в межах видатків, передбачених Мінсоцполітики на цю мету.</w:t>
      </w:r>
    </w:p>
    <w:p w:rsidR="00C90B8A" w:rsidRPr="0090255D" w:rsidRDefault="00393A64" w:rsidP="009025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</w:pPr>
      <w:r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З початку року к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омпен</w:t>
      </w:r>
      <w:r w:rsidR="007C6B69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саційні виплати отримали </w:t>
      </w:r>
      <w:r w:rsidR="00B80E72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989</w:t>
      </w:r>
      <w:r w:rsidR="007C6B69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ос</w:t>
      </w:r>
      <w:r w:rsidR="00B80E72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і</w:t>
      </w:r>
      <w:r w:rsidR="007C6B69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б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з інвалідністю</w:t>
      </w:r>
      <w:r w:rsidR="00B80E72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на суму 404 429 грн</w:t>
      </w:r>
      <w:r w:rsidR="00813B63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. Дані 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кошти</w:t>
      </w:r>
      <w:r w:rsidR="00B80E72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перераховані</w:t>
      </w:r>
      <w:r w:rsidR="008F6B8D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 xml:space="preserve"> на їх особисті рахунки, в</w:t>
      </w:r>
      <w:r w:rsidR="009509B8" w:rsidRPr="0090255D">
        <w:rPr>
          <w:rFonts w:ascii="Times New Roman" w:eastAsia="Times New Roman" w:hAnsi="Times New Roman" w:cs="Times New Roman"/>
          <w:color w:val="444444"/>
          <w:sz w:val="27"/>
          <w:szCs w:val="27"/>
          <w:lang w:val="uk-UA" w:eastAsia="ru-RU"/>
        </w:rPr>
        <w:t>ідкриті у банківських установах або через відділення поштового зв`язку.</w:t>
      </w:r>
    </w:p>
    <w:sectPr w:rsidR="00C90B8A" w:rsidRPr="0090255D" w:rsidSect="009D04E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8D"/>
    <w:rsid w:val="00160255"/>
    <w:rsid w:val="00267458"/>
    <w:rsid w:val="00272620"/>
    <w:rsid w:val="003720CF"/>
    <w:rsid w:val="00393A64"/>
    <w:rsid w:val="00436961"/>
    <w:rsid w:val="0045336C"/>
    <w:rsid w:val="005923DF"/>
    <w:rsid w:val="005A4B9C"/>
    <w:rsid w:val="00660488"/>
    <w:rsid w:val="006B2F0A"/>
    <w:rsid w:val="007C6B69"/>
    <w:rsid w:val="00805A8C"/>
    <w:rsid w:val="00813B63"/>
    <w:rsid w:val="0086253F"/>
    <w:rsid w:val="008F6B8D"/>
    <w:rsid w:val="0090255D"/>
    <w:rsid w:val="009509B8"/>
    <w:rsid w:val="009D04EB"/>
    <w:rsid w:val="00B80E72"/>
    <w:rsid w:val="00C90B8A"/>
    <w:rsid w:val="00CC212A"/>
    <w:rsid w:val="00CC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2018-11-06T13:06:00Z</cp:lastPrinted>
  <dcterms:created xsi:type="dcterms:W3CDTF">2016-11-30T06:52:00Z</dcterms:created>
  <dcterms:modified xsi:type="dcterms:W3CDTF">2018-11-06T13:08:00Z</dcterms:modified>
</cp:coreProperties>
</file>